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 w:type="dxa"/>
        <w:tblLayout w:type="fixed"/>
        <w:tblLook w:val="0000" w:firstRow="0" w:lastRow="0" w:firstColumn="0" w:lastColumn="0" w:noHBand="0" w:noVBand="0"/>
      </w:tblPr>
      <w:tblGrid>
        <w:gridCol w:w="3770"/>
        <w:gridCol w:w="5720"/>
      </w:tblGrid>
      <w:tr w:rsidR="002C3548" w:rsidRPr="005450DA" w14:paraId="31DCB9ED" w14:textId="77777777" w:rsidTr="0063049A">
        <w:trPr>
          <w:trHeight w:val="1368"/>
        </w:trPr>
        <w:tc>
          <w:tcPr>
            <w:tcW w:w="3770" w:type="dxa"/>
          </w:tcPr>
          <w:p w14:paraId="5843EEC8" w14:textId="77777777" w:rsidR="002C3548" w:rsidRPr="005450DA" w:rsidRDefault="002C3548" w:rsidP="002C3548">
            <w:pPr>
              <w:ind w:left="1" w:hanging="3"/>
              <w:jc w:val="center"/>
              <w:rPr>
                <w:sz w:val="26"/>
                <w:szCs w:val="26"/>
              </w:rPr>
            </w:pPr>
            <w:r w:rsidRPr="005450DA">
              <w:rPr>
                <w:sz w:val="26"/>
                <w:szCs w:val="26"/>
              </w:rPr>
              <w:t>UBND TỈNH LÂM ĐỒNG</w:t>
            </w:r>
          </w:p>
          <w:p w14:paraId="412C4A38" w14:textId="77777777" w:rsidR="002C3548" w:rsidRPr="005450DA" w:rsidRDefault="002C3548" w:rsidP="002C3548">
            <w:pPr>
              <w:ind w:left="1" w:hanging="3"/>
              <w:jc w:val="center"/>
              <w:rPr>
                <w:b/>
                <w:sz w:val="26"/>
                <w:szCs w:val="26"/>
              </w:rPr>
            </w:pPr>
            <w:r w:rsidRPr="005450DA">
              <w:rPr>
                <w:b/>
                <w:sz w:val="26"/>
                <w:szCs w:val="26"/>
              </w:rPr>
              <w:t>SỞ GIÁO DỤC VÀ ĐÀO TẠO</w:t>
            </w:r>
          </w:p>
          <w:p w14:paraId="5B281ED5" w14:textId="77777777" w:rsidR="002C3548" w:rsidRPr="005450DA" w:rsidRDefault="002C3548" w:rsidP="002C3548">
            <w:pPr>
              <w:pStyle w:val="u2"/>
              <w:ind w:hanging="2"/>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FAD4834" wp14:editId="55B7AEC2">
                      <wp:simplePos x="0" y="0"/>
                      <wp:positionH relativeFrom="column">
                        <wp:posOffset>523240</wp:posOffset>
                      </wp:positionH>
                      <wp:positionV relativeFrom="paragraph">
                        <wp:posOffset>-2235</wp:posOffset>
                      </wp:positionV>
                      <wp:extent cx="1181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39FDE" id="_x0000_t32" coordsize="21600,21600" o:spt="32" o:oned="t" path="m,l21600,21600e" filled="f">
                      <v:path arrowok="t" fillok="f" o:connecttype="none"/>
                      <o:lock v:ext="edit" shapetype="t"/>
                    </v:shapetype>
                    <v:shape id="Straight Arrow Connector 3" o:spid="_x0000_s1026" type="#_x0000_t32" style="position:absolute;margin-left:41.2pt;margin-top:-.2pt;width: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"/>
                  </w:pict>
                </mc:Fallback>
              </mc:AlternateContent>
            </w:r>
          </w:p>
          <w:p w14:paraId="2D33BF13" w14:textId="77777777" w:rsidR="002C3548" w:rsidRPr="005450DA" w:rsidRDefault="002C3548" w:rsidP="002C3548">
            <w:pPr>
              <w:pStyle w:val="u2"/>
              <w:ind w:left="1" w:hanging="3"/>
              <w:jc w:val="center"/>
              <w:rPr>
                <w:rFonts w:ascii="Times New Roman" w:hAnsi="Times New Roman"/>
                <w:b w:val="0"/>
                <w:sz w:val="28"/>
              </w:rPr>
            </w:pPr>
            <w:r w:rsidRPr="005450DA">
              <w:rPr>
                <w:rFonts w:ascii="Times New Roman" w:hAnsi="Times New Roman"/>
                <w:b w:val="0"/>
                <w:sz w:val="28"/>
              </w:rPr>
              <w:t>Số:        /QĐ-SGDĐT</w:t>
            </w:r>
          </w:p>
        </w:tc>
        <w:tc>
          <w:tcPr>
            <w:tcW w:w="5720" w:type="dxa"/>
          </w:tcPr>
          <w:p w14:paraId="353612BF" w14:textId="77777777" w:rsidR="002C3548" w:rsidRPr="005450DA" w:rsidRDefault="002C3548" w:rsidP="002C3548">
            <w:pPr>
              <w:ind w:left="1" w:hanging="3"/>
              <w:jc w:val="center"/>
              <w:rPr>
                <w:b/>
                <w:sz w:val="26"/>
                <w:szCs w:val="26"/>
              </w:rPr>
            </w:pPr>
            <w:r w:rsidRPr="005450DA">
              <w:rPr>
                <w:b/>
                <w:sz w:val="26"/>
                <w:szCs w:val="26"/>
              </w:rPr>
              <w:t xml:space="preserve">CỘNG HÒA XÃ HỘI CHỦ NGHĨA VIỆT </w:t>
            </w:r>
            <w:smartTag w:uri="urn:schemas-microsoft-com:office:smarttags" w:element="place">
              <w:smartTag w:uri="urn:schemas-microsoft-com:office:smarttags" w:element="country-region">
                <w:r w:rsidRPr="005450DA">
                  <w:rPr>
                    <w:b/>
                    <w:sz w:val="26"/>
                    <w:szCs w:val="26"/>
                  </w:rPr>
                  <w:t>NAM</w:t>
                </w:r>
              </w:smartTag>
            </w:smartTag>
          </w:p>
          <w:p w14:paraId="7679F0DE" w14:textId="77777777" w:rsidR="002C3548" w:rsidRPr="00B4028F" w:rsidRDefault="002C3548" w:rsidP="00B4028F">
            <w:pPr>
              <w:ind w:left="1" w:hanging="3"/>
              <w:jc w:val="center"/>
              <w:rPr>
                <w:b/>
                <w:sz w:val="28"/>
              </w:rPr>
            </w:pPr>
            <w:r w:rsidRPr="00B4028F">
              <w:rPr>
                <w:b/>
                <w:sz w:val="28"/>
              </w:rPr>
              <w:t>Độc lập - Tự do - Hạnh phúc</w:t>
            </w:r>
          </w:p>
          <w:p w14:paraId="3F1A596D" w14:textId="77777777" w:rsidR="002C3548" w:rsidRPr="005450DA" w:rsidRDefault="002C3548" w:rsidP="002C3548">
            <w:pPr>
              <w:ind w:left="0" w:hanging="2"/>
              <w:jc w:val="right"/>
            </w:pPr>
            <w:r>
              <w:rPr>
                <w:noProof/>
              </w:rPr>
              <mc:AlternateContent>
                <mc:Choice Requires="wps">
                  <w:drawing>
                    <wp:anchor distT="0" distB="0" distL="114300" distR="114300" simplePos="0" relativeHeight="251661312" behindDoc="0" locked="0" layoutInCell="1" allowOverlap="1" wp14:anchorId="02B82757" wp14:editId="6DC9E66E">
                      <wp:simplePos x="0" y="0"/>
                      <wp:positionH relativeFrom="column">
                        <wp:posOffset>679120</wp:posOffset>
                      </wp:positionH>
                      <wp:positionV relativeFrom="paragraph">
                        <wp:posOffset>3175</wp:posOffset>
                      </wp:positionV>
                      <wp:extent cx="2150669"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B28F3" id="Straight Arrow Connector 2" o:spid="_x0000_s1026" type="#_x0000_t32" style="position:absolute;margin-left:53.45pt;margin-top:.25pt;width:16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uuAEAAFYDAAAOAAAAZHJzL2Uyb0RvYy54bWysU8Fu2zAMvQ/YPwi6L7YDJFiN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"/>
                  </w:pict>
                </mc:Fallback>
              </mc:AlternateContent>
            </w:r>
          </w:p>
          <w:p w14:paraId="70E59046" w14:textId="77777777" w:rsidR="002C3548" w:rsidRPr="005450DA" w:rsidRDefault="002C3548" w:rsidP="0003212A">
            <w:pPr>
              <w:ind w:left="1" w:hanging="3"/>
              <w:jc w:val="right"/>
              <w:rPr>
                <w:i/>
              </w:rPr>
            </w:pPr>
            <w:r w:rsidRPr="00B4028F">
              <w:rPr>
                <w:i/>
                <w:sz w:val="28"/>
              </w:rPr>
              <w:t xml:space="preserve">Lâm Đồng, ngày </w:t>
            </w:r>
            <w:r w:rsidRPr="00B4028F">
              <w:rPr>
                <w:i/>
                <w:sz w:val="28"/>
              </w:rPr>
              <w:fldChar w:fldCharType="begin"/>
            </w:r>
            <w:r w:rsidRPr="00B4028F">
              <w:rPr>
                <w:i/>
                <w:sz w:val="28"/>
              </w:rPr>
              <w:instrText xml:space="preserve"> MERGEFIELD "Ng" </w:instrText>
            </w:r>
            <w:r w:rsidRPr="00B4028F">
              <w:rPr>
                <w:i/>
                <w:sz w:val="28"/>
              </w:rPr>
              <w:fldChar w:fldCharType="end"/>
            </w:r>
            <w:r w:rsidR="00B4028F" w:rsidRPr="00B4028F">
              <w:rPr>
                <w:i/>
                <w:sz w:val="28"/>
              </w:rPr>
              <w:t xml:space="preserve">    tháng </w:t>
            </w:r>
            <w:r w:rsidR="0003212A">
              <w:rPr>
                <w:i/>
                <w:sz w:val="28"/>
              </w:rPr>
              <w:t xml:space="preserve"> 6 năm 2025</w:t>
            </w:r>
          </w:p>
        </w:tc>
      </w:tr>
    </w:tbl>
    <w:p w14:paraId="7BD59388" w14:textId="77777777" w:rsidR="002C3548" w:rsidRPr="00B4028F" w:rsidRDefault="002C3548" w:rsidP="008C71AE">
      <w:pPr>
        <w:spacing w:line="240" w:lineRule="auto"/>
        <w:ind w:left="1" w:hanging="3"/>
        <w:jc w:val="center"/>
        <w:rPr>
          <w:b/>
          <w:sz w:val="28"/>
          <w:szCs w:val="28"/>
        </w:rPr>
      </w:pPr>
      <w:r w:rsidRPr="00B4028F">
        <w:rPr>
          <w:b/>
          <w:sz w:val="28"/>
          <w:szCs w:val="28"/>
        </w:rPr>
        <w:t>QUYẾT ĐỊNH</w:t>
      </w:r>
    </w:p>
    <w:p w14:paraId="4B89D1D3" w14:textId="77777777" w:rsidR="002C3548" w:rsidRPr="00B4028F" w:rsidRDefault="002C3548" w:rsidP="008C71AE">
      <w:pPr>
        <w:spacing w:line="240" w:lineRule="auto"/>
        <w:ind w:left="1" w:hanging="3"/>
        <w:jc w:val="center"/>
        <w:rPr>
          <w:b/>
          <w:sz w:val="28"/>
          <w:szCs w:val="28"/>
        </w:rPr>
      </w:pPr>
      <w:r w:rsidRPr="00B4028F">
        <w:rPr>
          <w:b/>
          <w:sz w:val="28"/>
          <w:szCs w:val="28"/>
        </w:rPr>
        <w:t>Công nhận kết quả bồi dưỡng thường xuyên</w:t>
      </w:r>
    </w:p>
    <w:p w14:paraId="01436A97" w14:textId="77777777" w:rsidR="002C3548" w:rsidRPr="00B4028F" w:rsidRDefault="002C3548" w:rsidP="008C71AE">
      <w:pPr>
        <w:spacing w:line="240" w:lineRule="auto"/>
        <w:ind w:left="1" w:hanging="3"/>
        <w:jc w:val="center"/>
        <w:rPr>
          <w:b/>
          <w:sz w:val="28"/>
          <w:szCs w:val="28"/>
        </w:rPr>
      </w:pPr>
      <w:r w:rsidRPr="00B4028F">
        <w:rPr>
          <w:b/>
          <w:sz w:val="28"/>
          <w:szCs w:val="28"/>
        </w:rPr>
        <w:t>của cán bộ quản lý</w:t>
      </w:r>
      <w:r w:rsidR="00B4028F" w:rsidRPr="00B4028F">
        <w:rPr>
          <w:b/>
          <w:sz w:val="28"/>
          <w:szCs w:val="28"/>
        </w:rPr>
        <w:t>,</w:t>
      </w:r>
      <w:r w:rsidRPr="00B4028F">
        <w:rPr>
          <w:b/>
          <w:sz w:val="28"/>
          <w:szCs w:val="28"/>
        </w:rPr>
        <w:t xml:space="preserve"> giáo viên năm học 202</w:t>
      </w:r>
      <w:r w:rsidR="0003212A">
        <w:rPr>
          <w:b/>
          <w:sz w:val="28"/>
          <w:szCs w:val="28"/>
        </w:rPr>
        <w:t>4</w:t>
      </w:r>
      <w:r w:rsidRPr="00B4028F">
        <w:rPr>
          <w:b/>
          <w:sz w:val="28"/>
          <w:szCs w:val="28"/>
        </w:rPr>
        <w:t>-202</w:t>
      </w:r>
      <w:r w:rsidR="0003212A">
        <w:rPr>
          <w:b/>
          <w:sz w:val="28"/>
          <w:szCs w:val="28"/>
        </w:rPr>
        <w:t>5</w:t>
      </w:r>
    </w:p>
    <w:p w14:paraId="125CDBA7" w14:textId="77777777" w:rsidR="002C3548" w:rsidRPr="00B4028F" w:rsidRDefault="002C3548" w:rsidP="00B4028F">
      <w:pPr>
        <w:spacing w:before="120"/>
        <w:ind w:left="1" w:hanging="3"/>
        <w:jc w:val="center"/>
        <w:rPr>
          <w:b/>
          <w:sz w:val="28"/>
          <w:szCs w:val="28"/>
        </w:rPr>
      </w:pPr>
      <w:r w:rsidRPr="00B4028F">
        <w:rPr>
          <w:b/>
          <w:noProof/>
          <w:sz w:val="28"/>
          <w:szCs w:val="28"/>
        </w:rPr>
        <mc:AlternateContent>
          <mc:Choice Requires="wps">
            <w:drawing>
              <wp:anchor distT="0" distB="0" distL="114300" distR="114300" simplePos="0" relativeHeight="251659264" behindDoc="0" locked="0" layoutInCell="1" allowOverlap="1" wp14:anchorId="759A0225" wp14:editId="305143D9">
                <wp:simplePos x="0" y="0"/>
                <wp:positionH relativeFrom="column">
                  <wp:posOffset>2299487</wp:posOffset>
                </wp:positionH>
                <wp:positionV relativeFrom="paragraph">
                  <wp:posOffset>43739</wp:posOffset>
                </wp:positionV>
                <wp:extent cx="1455725"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204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3.45pt" to="2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"/>
            </w:pict>
          </mc:Fallback>
        </mc:AlternateContent>
      </w:r>
    </w:p>
    <w:p w14:paraId="0F636360" w14:textId="77777777" w:rsidR="002C3548" w:rsidRPr="00B4028F" w:rsidRDefault="002C3548" w:rsidP="008C71AE">
      <w:pPr>
        <w:spacing w:line="240" w:lineRule="auto"/>
        <w:ind w:left="1" w:hanging="3"/>
        <w:jc w:val="center"/>
        <w:rPr>
          <w:b/>
          <w:sz w:val="28"/>
          <w:szCs w:val="28"/>
        </w:rPr>
      </w:pPr>
      <w:r w:rsidRPr="00B4028F">
        <w:rPr>
          <w:b/>
          <w:sz w:val="28"/>
          <w:szCs w:val="28"/>
        </w:rPr>
        <w:t>GIÁM ĐỐC SỞ GIÁO DỤC VÀ ĐÀO TẠO TỈNH LÂM ĐỒNG</w:t>
      </w:r>
    </w:p>
    <w:p w14:paraId="72E80059" w14:textId="77777777" w:rsidR="002C3548" w:rsidRPr="00B4028F" w:rsidRDefault="002C3548" w:rsidP="002C3548">
      <w:pPr>
        <w:pStyle w:val="ThnVnban"/>
        <w:spacing w:before="60" w:after="60" w:line="288" w:lineRule="auto"/>
        <w:ind w:left="1" w:hanging="3"/>
        <w:jc w:val="both"/>
        <w:rPr>
          <w:rFonts w:ascii="Times New Roman" w:hAnsi="Times New Roman"/>
          <w:b w:val="0"/>
          <w:sz w:val="28"/>
          <w:szCs w:val="28"/>
        </w:rPr>
      </w:pPr>
    </w:p>
    <w:p w14:paraId="49624DCE" w14:textId="77777777" w:rsidR="002C3548" w:rsidRPr="00B4028F" w:rsidRDefault="002C3548" w:rsidP="005F55D8">
      <w:pPr>
        <w:pStyle w:val="ThnVnban"/>
        <w:ind w:left="1" w:hanging="3"/>
        <w:jc w:val="both"/>
        <w:rPr>
          <w:rFonts w:ascii="Times New Roman" w:hAnsi="Times New Roman"/>
          <w:b w:val="0"/>
          <w:sz w:val="28"/>
          <w:szCs w:val="28"/>
        </w:rPr>
      </w:pPr>
      <w:r w:rsidRPr="00B4028F">
        <w:rPr>
          <w:rFonts w:ascii="Times New Roman" w:hAnsi="Times New Roman"/>
          <w:b w:val="0"/>
          <w:sz w:val="28"/>
          <w:szCs w:val="28"/>
        </w:rPr>
        <w:t xml:space="preserve">    </w:t>
      </w:r>
      <w:r w:rsidRPr="00B4028F">
        <w:rPr>
          <w:rFonts w:ascii="Times New Roman" w:hAnsi="Times New Roman"/>
          <w:b w:val="0"/>
          <w:sz w:val="28"/>
          <w:szCs w:val="28"/>
        </w:rPr>
        <w:tab/>
        <w:t xml:space="preserve">Căn cứ Quyết định số </w:t>
      </w:r>
      <w:r w:rsidR="00B07885">
        <w:rPr>
          <w:rFonts w:ascii="Times New Roman" w:hAnsi="Times New Roman"/>
          <w:b w:val="0"/>
          <w:sz w:val="28"/>
          <w:szCs w:val="28"/>
        </w:rPr>
        <w:t>412</w:t>
      </w:r>
      <w:r w:rsidRPr="00B4028F">
        <w:rPr>
          <w:rFonts w:ascii="Times New Roman" w:hAnsi="Times New Roman"/>
          <w:b w:val="0"/>
          <w:sz w:val="28"/>
          <w:szCs w:val="28"/>
        </w:rPr>
        <w:t xml:space="preserve">/QĐ-UBND ngày </w:t>
      </w:r>
      <w:r w:rsidR="00B07885">
        <w:rPr>
          <w:rFonts w:ascii="Times New Roman" w:hAnsi="Times New Roman"/>
          <w:b w:val="0"/>
          <w:sz w:val="28"/>
          <w:szCs w:val="28"/>
        </w:rPr>
        <w:t>27</w:t>
      </w:r>
      <w:r w:rsidR="007A4228">
        <w:rPr>
          <w:rFonts w:ascii="Times New Roman" w:hAnsi="Times New Roman"/>
          <w:b w:val="0"/>
          <w:sz w:val="28"/>
          <w:szCs w:val="28"/>
        </w:rPr>
        <w:t>/</w:t>
      </w:r>
      <w:r w:rsidR="00B07885">
        <w:rPr>
          <w:rFonts w:ascii="Times New Roman" w:hAnsi="Times New Roman"/>
          <w:b w:val="0"/>
          <w:sz w:val="28"/>
          <w:szCs w:val="28"/>
        </w:rPr>
        <w:t>02</w:t>
      </w:r>
      <w:r w:rsidR="007A4228">
        <w:rPr>
          <w:rFonts w:ascii="Times New Roman" w:hAnsi="Times New Roman"/>
          <w:b w:val="0"/>
          <w:sz w:val="28"/>
          <w:szCs w:val="28"/>
        </w:rPr>
        <w:t>/</w:t>
      </w:r>
      <w:r w:rsidRPr="00B4028F">
        <w:rPr>
          <w:rFonts w:ascii="Times New Roman" w:hAnsi="Times New Roman"/>
          <w:b w:val="0"/>
          <w:sz w:val="28"/>
          <w:szCs w:val="28"/>
        </w:rPr>
        <w:t>202</w:t>
      </w:r>
      <w:r w:rsidR="00B07885">
        <w:rPr>
          <w:rFonts w:ascii="Times New Roman" w:hAnsi="Times New Roman"/>
          <w:b w:val="0"/>
          <w:sz w:val="28"/>
          <w:szCs w:val="28"/>
        </w:rPr>
        <w:t>5</w:t>
      </w:r>
      <w:r w:rsidRPr="00B4028F">
        <w:rPr>
          <w:rFonts w:ascii="Times New Roman" w:hAnsi="Times New Roman"/>
          <w:b w:val="0"/>
          <w:sz w:val="28"/>
          <w:szCs w:val="28"/>
        </w:rPr>
        <w:t xml:space="preserve"> của UBND tỉnh Lâm Đồng, Ban hành Quy định, chức năng, nhiệm vụ, quyền hạn và cơ cấu tổ chức của Sở Giáo dục và Đào tạo tỉnh Lâm Đồng;</w:t>
      </w:r>
    </w:p>
    <w:p w14:paraId="5B4FB69E" w14:textId="77777777" w:rsidR="002C3548" w:rsidRPr="00B4028F" w:rsidRDefault="002C3548" w:rsidP="005F55D8">
      <w:pPr>
        <w:spacing w:line="240" w:lineRule="auto"/>
        <w:ind w:leftChars="0" w:left="0" w:firstLineChars="0" w:firstLine="720"/>
        <w:jc w:val="both"/>
        <w:rPr>
          <w:i/>
          <w:sz w:val="28"/>
          <w:szCs w:val="28"/>
        </w:rPr>
      </w:pPr>
      <w:r w:rsidRPr="00B4028F">
        <w:rPr>
          <w:i/>
          <w:sz w:val="28"/>
          <w:szCs w:val="28"/>
        </w:rPr>
        <w:t>Căn cứ Thông tư số 19/2019/TT-BGDĐT ngày 12/11/2019 của Bộ Giáo dục và Đào tạo về việc ban hành Quy chế bồi dưỡng thường xuyên giáo viên, cán bộ quản lý cơ sở giáo dục mầm non, cơ sở giáo dục phổ thông và giáo viên trung tâm giáo dục thường xuyên;</w:t>
      </w:r>
    </w:p>
    <w:p w14:paraId="1C1DC2FD" w14:textId="77777777" w:rsidR="002C3548" w:rsidRPr="00B4028F" w:rsidRDefault="002C3548" w:rsidP="005F55D8">
      <w:pPr>
        <w:spacing w:line="240" w:lineRule="auto"/>
        <w:ind w:leftChars="0" w:left="0" w:firstLineChars="0" w:firstLine="720"/>
        <w:jc w:val="both"/>
        <w:rPr>
          <w:i/>
          <w:sz w:val="28"/>
          <w:szCs w:val="28"/>
        </w:rPr>
      </w:pPr>
      <w:r w:rsidRPr="00B4028F">
        <w:rPr>
          <w:i/>
          <w:sz w:val="28"/>
          <w:szCs w:val="28"/>
        </w:rPr>
        <w:t>Căn cứ Thông tư số 17/2022/TT-BGDĐT ngày 05/12/2022 của Bộ Giáo dục và Đào tạo sửa đổi, bổ sung một số điều của Quy chế bồi dưỡng thường xuyên giáo viên, cán bộ quản lý cơ sở giáo dục mầm non, cơ sở giáo dục phổ thông và giáo viên trung tâm giáo dục thường xuyên ban hành kèm theo Thông tư số 19/2019/TT-BGDĐT ngày 12/11/2019 của Bộ Giáo dục và Đào;</w:t>
      </w:r>
    </w:p>
    <w:p w14:paraId="3CCE137D" w14:textId="77777777" w:rsidR="002C3548" w:rsidRPr="00B4028F" w:rsidRDefault="002C3548" w:rsidP="005F55D8">
      <w:pPr>
        <w:spacing w:line="240" w:lineRule="auto"/>
        <w:ind w:leftChars="0" w:left="0" w:firstLineChars="0" w:firstLine="720"/>
        <w:jc w:val="both"/>
        <w:rPr>
          <w:i/>
          <w:sz w:val="28"/>
          <w:szCs w:val="28"/>
        </w:rPr>
      </w:pPr>
      <w:r w:rsidRPr="00B4028F">
        <w:rPr>
          <w:i/>
          <w:sz w:val="28"/>
          <w:szCs w:val="28"/>
        </w:rPr>
        <w:t xml:space="preserve">Xét đề nghị của </w:t>
      </w:r>
      <w:r w:rsidR="00B4028F">
        <w:rPr>
          <w:i/>
          <w:sz w:val="28"/>
          <w:szCs w:val="28"/>
        </w:rPr>
        <w:t xml:space="preserve">Phòng GDĐT các huyện, thành phố; Trung tâm GDNN-GDTX </w:t>
      </w:r>
      <w:r w:rsidRPr="00B4028F">
        <w:rPr>
          <w:i/>
          <w:sz w:val="28"/>
          <w:szCs w:val="28"/>
        </w:rPr>
        <w:t xml:space="preserve">các </w:t>
      </w:r>
      <w:r w:rsidR="00B4028F">
        <w:rPr>
          <w:i/>
          <w:sz w:val="28"/>
          <w:szCs w:val="28"/>
        </w:rPr>
        <w:t>huyện, thành phố; các đ</w:t>
      </w:r>
      <w:r w:rsidRPr="00B4028F">
        <w:rPr>
          <w:i/>
          <w:sz w:val="28"/>
          <w:szCs w:val="28"/>
        </w:rPr>
        <w:t xml:space="preserve">ơn vị </w:t>
      </w:r>
      <w:r w:rsidR="00F70FB2">
        <w:rPr>
          <w:i/>
          <w:sz w:val="28"/>
          <w:szCs w:val="28"/>
        </w:rPr>
        <w:t>t</w:t>
      </w:r>
      <w:r w:rsidRPr="00B4028F">
        <w:rPr>
          <w:i/>
          <w:sz w:val="28"/>
          <w:szCs w:val="28"/>
        </w:rPr>
        <w:t>rực thuộc Sở về việc công nhận kết quả bồi dưỡng thường xuyên của cán bộ quản lý và giáo viên năm học 202</w:t>
      </w:r>
      <w:r w:rsidR="0003212A">
        <w:rPr>
          <w:i/>
          <w:sz w:val="28"/>
          <w:szCs w:val="28"/>
        </w:rPr>
        <w:t>4</w:t>
      </w:r>
      <w:r w:rsidRPr="00B4028F">
        <w:rPr>
          <w:i/>
          <w:sz w:val="28"/>
          <w:szCs w:val="28"/>
        </w:rPr>
        <w:t>-202</w:t>
      </w:r>
      <w:r w:rsidR="0003212A">
        <w:rPr>
          <w:i/>
          <w:sz w:val="28"/>
          <w:szCs w:val="28"/>
        </w:rPr>
        <w:t>5</w:t>
      </w:r>
      <w:r w:rsidRPr="00B4028F">
        <w:rPr>
          <w:i/>
          <w:sz w:val="28"/>
          <w:szCs w:val="28"/>
        </w:rPr>
        <w:t>;</w:t>
      </w:r>
    </w:p>
    <w:p w14:paraId="48CE895D" w14:textId="77777777" w:rsidR="002C3548" w:rsidRPr="00B4028F" w:rsidRDefault="002C3548" w:rsidP="005F55D8">
      <w:pPr>
        <w:spacing w:line="240" w:lineRule="auto"/>
        <w:ind w:leftChars="0" w:left="0" w:firstLineChars="0" w:firstLine="720"/>
        <w:jc w:val="both"/>
        <w:rPr>
          <w:i/>
          <w:sz w:val="28"/>
          <w:szCs w:val="28"/>
        </w:rPr>
      </w:pPr>
      <w:r w:rsidRPr="00B4028F">
        <w:rPr>
          <w:i/>
          <w:sz w:val="28"/>
          <w:szCs w:val="28"/>
        </w:rPr>
        <w:t>Theo đề nghị của Trưởng phòng Tổ chức hành chính</w:t>
      </w:r>
      <w:r w:rsidR="00285AEC">
        <w:rPr>
          <w:i/>
          <w:sz w:val="28"/>
          <w:szCs w:val="28"/>
        </w:rPr>
        <w:t xml:space="preserve"> Sở Giáo dục và Đào tạo</w:t>
      </w:r>
      <w:r w:rsidRPr="00B4028F">
        <w:rPr>
          <w:i/>
          <w:sz w:val="28"/>
          <w:szCs w:val="28"/>
        </w:rPr>
        <w:t>.</w:t>
      </w:r>
    </w:p>
    <w:p w14:paraId="36787E4A" w14:textId="77777777" w:rsidR="002C3548" w:rsidRPr="00B4028F" w:rsidRDefault="002C3548" w:rsidP="005F55D8">
      <w:pPr>
        <w:pStyle w:val="u1"/>
        <w:spacing w:before="120" w:after="120"/>
        <w:ind w:hanging="3"/>
        <w:rPr>
          <w:rFonts w:ascii="Times New Roman" w:hAnsi="Times New Roman"/>
          <w:i w:val="0"/>
        </w:rPr>
      </w:pPr>
      <w:r w:rsidRPr="00B4028F">
        <w:rPr>
          <w:rFonts w:ascii="Times New Roman" w:hAnsi="Times New Roman"/>
          <w:i w:val="0"/>
        </w:rPr>
        <w:t>QUYẾT ĐỊNH:</w:t>
      </w:r>
    </w:p>
    <w:p w14:paraId="4791BDFD" w14:textId="77777777" w:rsidR="002C3548" w:rsidRPr="00B4028F" w:rsidRDefault="00C84EC4" w:rsidP="005F55D8">
      <w:pPr>
        <w:pStyle w:val="u1"/>
        <w:spacing w:before="120" w:after="120"/>
        <w:ind w:hanging="1"/>
        <w:jc w:val="both"/>
        <w:rPr>
          <w:rFonts w:ascii="Times New Roman" w:hAnsi="Times New Roman"/>
          <w:b w:val="0"/>
          <w:i w:val="0"/>
        </w:rPr>
      </w:pPr>
      <w:r w:rsidRPr="00B4028F">
        <w:rPr>
          <w:rFonts w:ascii="Times New Roman" w:hAnsi="Times New Roman"/>
          <w:i w:val="0"/>
        </w:rPr>
        <w:t xml:space="preserve">       </w:t>
      </w:r>
      <w:r w:rsidR="002C3548" w:rsidRPr="00B4028F">
        <w:rPr>
          <w:rFonts w:ascii="Times New Roman" w:hAnsi="Times New Roman"/>
          <w:i w:val="0"/>
        </w:rPr>
        <w:t xml:space="preserve">Điều 1. </w:t>
      </w:r>
      <w:r w:rsidR="002C3548" w:rsidRPr="00B4028F">
        <w:rPr>
          <w:rFonts w:ascii="Times New Roman" w:hAnsi="Times New Roman"/>
          <w:b w:val="0"/>
          <w:i w:val="0"/>
        </w:rPr>
        <w:t xml:space="preserve">Công nhận kết quả bồi dưỡng thường xuyên của </w:t>
      </w:r>
      <w:r w:rsidR="00DC0F1A">
        <w:rPr>
          <w:rFonts w:ascii="Times New Roman" w:hAnsi="Times New Roman"/>
          <w:b w:val="0"/>
          <w:i w:val="0"/>
        </w:rPr>
        <w:t xml:space="preserve">18.362 </w:t>
      </w:r>
      <w:r w:rsidR="002C3548" w:rsidRPr="00B4028F">
        <w:rPr>
          <w:rFonts w:ascii="Times New Roman" w:hAnsi="Times New Roman"/>
          <w:b w:val="0"/>
          <w:i w:val="0"/>
        </w:rPr>
        <w:t xml:space="preserve">cán bộ quản lý và giáo </w:t>
      </w:r>
      <w:r w:rsidRPr="00B4028F">
        <w:rPr>
          <w:rFonts w:ascii="Times New Roman" w:hAnsi="Times New Roman"/>
          <w:b w:val="0"/>
          <w:i w:val="0"/>
        </w:rPr>
        <w:t>v</w:t>
      </w:r>
      <w:r w:rsidR="002C3548" w:rsidRPr="00B4028F">
        <w:rPr>
          <w:rFonts w:ascii="Times New Roman" w:hAnsi="Times New Roman"/>
          <w:b w:val="0"/>
          <w:i w:val="0"/>
        </w:rPr>
        <w:t xml:space="preserve">iên năm học </w:t>
      </w:r>
      <w:r w:rsidR="002C3548" w:rsidRPr="00F70FB2">
        <w:rPr>
          <w:rFonts w:ascii="Times New Roman" w:hAnsi="Times New Roman"/>
          <w:b w:val="0"/>
          <w:i w:val="0"/>
        </w:rPr>
        <w:t>202</w:t>
      </w:r>
      <w:r w:rsidR="0003212A">
        <w:rPr>
          <w:rFonts w:ascii="Times New Roman" w:hAnsi="Times New Roman"/>
          <w:b w:val="0"/>
          <w:i w:val="0"/>
        </w:rPr>
        <w:t>4</w:t>
      </w:r>
      <w:r w:rsidRPr="00F70FB2">
        <w:rPr>
          <w:rFonts w:ascii="Times New Roman" w:hAnsi="Times New Roman"/>
          <w:b w:val="0"/>
          <w:i w:val="0"/>
        </w:rPr>
        <w:t xml:space="preserve"> </w:t>
      </w:r>
      <w:r w:rsidR="002C3548" w:rsidRPr="00F70FB2">
        <w:rPr>
          <w:rFonts w:ascii="Times New Roman" w:hAnsi="Times New Roman"/>
          <w:b w:val="0"/>
          <w:i w:val="0"/>
        </w:rPr>
        <w:t>-</w:t>
      </w:r>
      <w:r w:rsidRPr="00F70FB2">
        <w:rPr>
          <w:rFonts w:ascii="Times New Roman" w:hAnsi="Times New Roman"/>
          <w:b w:val="0"/>
          <w:i w:val="0"/>
        </w:rPr>
        <w:t xml:space="preserve"> </w:t>
      </w:r>
      <w:r w:rsidR="002C3548" w:rsidRPr="00F70FB2">
        <w:rPr>
          <w:rFonts w:ascii="Times New Roman" w:hAnsi="Times New Roman"/>
          <w:b w:val="0"/>
          <w:i w:val="0"/>
        </w:rPr>
        <w:t>202</w:t>
      </w:r>
      <w:r w:rsidR="0003212A">
        <w:rPr>
          <w:rFonts w:ascii="Times New Roman" w:hAnsi="Times New Roman"/>
          <w:b w:val="0"/>
          <w:i w:val="0"/>
        </w:rPr>
        <w:t>5</w:t>
      </w:r>
      <w:r w:rsidR="002C3548" w:rsidRPr="00B4028F">
        <w:rPr>
          <w:b w:val="0"/>
          <w:i w:val="0"/>
        </w:rPr>
        <w:t xml:space="preserve"> </w:t>
      </w:r>
      <w:r w:rsidR="002C3548" w:rsidRPr="00B4028F">
        <w:rPr>
          <w:rFonts w:ascii="Times New Roman" w:hAnsi="Times New Roman"/>
          <w:b w:val="0"/>
          <w:i w:val="0"/>
        </w:rPr>
        <w:t>(Có danh sách kèm theo).</w:t>
      </w:r>
    </w:p>
    <w:p w14:paraId="3D327C56" w14:textId="77777777" w:rsidR="002C3548" w:rsidRPr="00B4028F" w:rsidRDefault="00C84EC4" w:rsidP="005F55D8">
      <w:pPr>
        <w:spacing w:before="120" w:after="120" w:line="240" w:lineRule="auto"/>
        <w:ind w:left="1" w:hanging="3"/>
        <w:jc w:val="both"/>
        <w:rPr>
          <w:bCs/>
          <w:sz w:val="28"/>
          <w:szCs w:val="28"/>
        </w:rPr>
      </w:pPr>
      <w:r w:rsidRPr="00B4028F">
        <w:rPr>
          <w:b/>
          <w:sz w:val="28"/>
          <w:szCs w:val="28"/>
        </w:rPr>
        <w:t xml:space="preserve">        </w:t>
      </w:r>
      <w:r w:rsidR="002C3548" w:rsidRPr="00B4028F">
        <w:rPr>
          <w:b/>
          <w:sz w:val="28"/>
          <w:szCs w:val="28"/>
        </w:rPr>
        <w:t xml:space="preserve">Điều 2. </w:t>
      </w:r>
      <w:r w:rsidR="002C3548" w:rsidRPr="00B4028F">
        <w:rPr>
          <w:sz w:val="28"/>
          <w:szCs w:val="28"/>
        </w:rPr>
        <w:t>Cán bộ quản lý và</w:t>
      </w:r>
      <w:r w:rsidR="002C3548" w:rsidRPr="00B4028F">
        <w:rPr>
          <w:b/>
          <w:sz w:val="28"/>
          <w:szCs w:val="28"/>
        </w:rPr>
        <w:t xml:space="preserve"> </w:t>
      </w:r>
      <w:r w:rsidR="002C3548" w:rsidRPr="00B4028F">
        <w:rPr>
          <w:sz w:val="28"/>
          <w:szCs w:val="28"/>
        </w:rPr>
        <w:t>giáo viên được công nhận hoàn thành kế hoạch bồi dưỡng thường xuyên năm học 202</w:t>
      </w:r>
      <w:r w:rsidR="0003212A">
        <w:rPr>
          <w:sz w:val="28"/>
          <w:szCs w:val="28"/>
        </w:rPr>
        <w:t>4</w:t>
      </w:r>
      <w:r w:rsidR="002C3548" w:rsidRPr="00B4028F">
        <w:rPr>
          <w:sz w:val="28"/>
          <w:szCs w:val="28"/>
        </w:rPr>
        <w:t xml:space="preserve"> - 202</w:t>
      </w:r>
      <w:r w:rsidR="0003212A">
        <w:rPr>
          <w:sz w:val="28"/>
          <w:szCs w:val="28"/>
        </w:rPr>
        <w:t>5</w:t>
      </w:r>
      <w:r w:rsidR="002C3548" w:rsidRPr="00B4028F">
        <w:rPr>
          <w:sz w:val="28"/>
          <w:szCs w:val="28"/>
        </w:rPr>
        <w:t xml:space="preserve"> được hưởng quyền lợi theo quy định hiện hành</w:t>
      </w:r>
      <w:r w:rsidR="002C3548" w:rsidRPr="00B4028F">
        <w:rPr>
          <w:bCs/>
          <w:sz w:val="28"/>
          <w:szCs w:val="28"/>
        </w:rPr>
        <w:t>.</w:t>
      </w:r>
    </w:p>
    <w:p w14:paraId="54D8B885" w14:textId="77777777" w:rsidR="002C3548" w:rsidRPr="00B4028F" w:rsidRDefault="00C84EC4" w:rsidP="005F55D8">
      <w:pPr>
        <w:spacing w:before="120" w:after="120" w:line="240" w:lineRule="auto"/>
        <w:ind w:left="1" w:hanging="3"/>
        <w:jc w:val="both"/>
        <w:rPr>
          <w:sz w:val="28"/>
          <w:szCs w:val="28"/>
        </w:rPr>
      </w:pPr>
      <w:r w:rsidRPr="00B4028F">
        <w:rPr>
          <w:b/>
          <w:sz w:val="28"/>
          <w:szCs w:val="28"/>
        </w:rPr>
        <w:t xml:space="preserve">        </w:t>
      </w:r>
      <w:r w:rsidR="002C3548" w:rsidRPr="00B4028F">
        <w:rPr>
          <w:b/>
          <w:sz w:val="28"/>
          <w:szCs w:val="28"/>
        </w:rPr>
        <w:t xml:space="preserve">Điều 3. </w:t>
      </w:r>
      <w:r w:rsidR="002C3548" w:rsidRPr="00B4028F">
        <w:rPr>
          <w:sz w:val="28"/>
          <w:szCs w:val="28"/>
        </w:rPr>
        <w:t>Trưởng phòng Tổ chức hành chính</w:t>
      </w:r>
      <w:r w:rsidR="002C3548" w:rsidRPr="00B4028F">
        <w:rPr>
          <w:sz w:val="28"/>
          <w:szCs w:val="28"/>
        </w:rPr>
        <w:fldChar w:fldCharType="begin"/>
      </w:r>
      <w:r w:rsidR="002C3548" w:rsidRPr="00B4028F">
        <w:rPr>
          <w:sz w:val="28"/>
          <w:szCs w:val="28"/>
        </w:rPr>
        <w:instrText xml:space="preserve"> MERGEFIELD "Ghi_chú" </w:instrText>
      </w:r>
      <w:r w:rsidR="002C3548" w:rsidRPr="00B4028F">
        <w:rPr>
          <w:sz w:val="28"/>
          <w:szCs w:val="28"/>
        </w:rPr>
        <w:fldChar w:fldCharType="end"/>
      </w:r>
      <w:r w:rsidR="002C3548" w:rsidRPr="00B4028F">
        <w:rPr>
          <w:sz w:val="28"/>
          <w:szCs w:val="28"/>
        </w:rPr>
        <w:t xml:space="preserve"> Sở G</w:t>
      </w:r>
      <w:r w:rsidR="00C25B4B">
        <w:rPr>
          <w:sz w:val="28"/>
          <w:szCs w:val="28"/>
        </w:rPr>
        <w:t>iáo dục và Đào tạo, T</w:t>
      </w:r>
      <w:r w:rsidR="002C3548" w:rsidRPr="00B4028F">
        <w:rPr>
          <w:sz w:val="28"/>
          <w:szCs w:val="28"/>
        </w:rPr>
        <w:t>hủ trưởng các cơ quan, đơn vị có liên quan và các ông (bà) có tên ở Điều 1 chịu trách nhiệm thi hành Quyết định này./.</w:t>
      </w:r>
    </w:p>
    <w:tbl>
      <w:tblPr>
        <w:tblW w:w="0" w:type="auto"/>
        <w:tblInd w:w="108" w:type="dxa"/>
        <w:tblLayout w:type="fixed"/>
        <w:tblLook w:val="0000" w:firstRow="0" w:lastRow="0" w:firstColumn="0" w:lastColumn="0" w:noHBand="0" w:noVBand="0"/>
      </w:tblPr>
      <w:tblGrid>
        <w:gridCol w:w="4680"/>
        <w:gridCol w:w="4680"/>
      </w:tblGrid>
      <w:tr w:rsidR="002C3548" w:rsidRPr="005450DA" w14:paraId="2F63988C" w14:textId="77777777" w:rsidTr="0063049A">
        <w:tc>
          <w:tcPr>
            <w:tcW w:w="4680" w:type="dxa"/>
          </w:tcPr>
          <w:p w14:paraId="192BB8E2" w14:textId="77777777" w:rsidR="002C3548" w:rsidRPr="005450DA" w:rsidRDefault="002C3548" w:rsidP="002C3548">
            <w:pPr>
              <w:ind w:left="0" w:hanging="2"/>
              <w:rPr>
                <w:b/>
              </w:rPr>
            </w:pPr>
            <w:r w:rsidRPr="005450DA">
              <w:rPr>
                <w:b/>
                <w:i/>
              </w:rPr>
              <w:t>Nơi nhận</w:t>
            </w:r>
            <w:r w:rsidRPr="005450DA">
              <w:rPr>
                <w:b/>
              </w:rPr>
              <w:t xml:space="preserve"> :</w:t>
            </w:r>
          </w:p>
          <w:p w14:paraId="3D608587" w14:textId="77777777" w:rsidR="002C3548" w:rsidRPr="005450DA" w:rsidRDefault="002C3548" w:rsidP="002C3548">
            <w:pPr>
              <w:ind w:left="0" w:hanging="2"/>
              <w:rPr>
                <w:sz w:val="22"/>
                <w:szCs w:val="22"/>
              </w:rPr>
            </w:pPr>
            <w:r w:rsidRPr="005450DA">
              <w:rPr>
                <w:sz w:val="22"/>
                <w:szCs w:val="22"/>
              </w:rPr>
              <w:t>- Như điều 3;</w:t>
            </w:r>
          </w:p>
          <w:p w14:paraId="3AEF5433" w14:textId="77777777" w:rsidR="002C3548" w:rsidRDefault="002C3548" w:rsidP="002C3548">
            <w:pPr>
              <w:ind w:left="0" w:hanging="2"/>
              <w:rPr>
                <w:sz w:val="22"/>
                <w:szCs w:val="22"/>
              </w:rPr>
            </w:pPr>
            <w:r w:rsidRPr="005450DA">
              <w:rPr>
                <w:sz w:val="22"/>
                <w:szCs w:val="22"/>
              </w:rPr>
              <w:t>- Các Phó Giám đốc Sở;</w:t>
            </w:r>
          </w:p>
          <w:p w14:paraId="0A7DFF4C" w14:textId="77777777" w:rsidR="00AF1C4B" w:rsidRPr="005450DA" w:rsidRDefault="00AF1C4B" w:rsidP="002C3548">
            <w:pPr>
              <w:ind w:left="0" w:hanging="2"/>
              <w:rPr>
                <w:sz w:val="22"/>
                <w:szCs w:val="22"/>
              </w:rPr>
            </w:pPr>
            <w:r>
              <w:rPr>
                <w:sz w:val="22"/>
                <w:szCs w:val="22"/>
              </w:rPr>
              <w:t>- Các phòng thuộc Sở;</w:t>
            </w:r>
          </w:p>
          <w:p w14:paraId="1EB7C720" w14:textId="77777777" w:rsidR="002C3548" w:rsidRPr="005450DA" w:rsidRDefault="002C3548" w:rsidP="002C3548">
            <w:pPr>
              <w:ind w:left="0" w:hanging="2"/>
            </w:pPr>
            <w:r w:rsidRPr="005450DA">
              <w:rPr>
                <w:sz w:val="22"/>
                <w:szCs w:val="22"/>
              </w:rPr>
              <w:t>- Lưu VT, TCHC.</w:t>
            </w:r>
          </w:p>
        </w:tc>
        <w:tc>
          <w:tcPr>
            <w:tcW w:w="4680" w:type="dxa"/>
          </w:tcPr>
          <w:p w14:paraId="0B5ED92A" w14:textId="77777777" w:rsidR="002C3548" w:rsidRDefault="0003212A" w:rsidP="002C3548">
            <w:pPr>
              <w:ind w:left="0" w:hanging="2"/>
              <w:jc w:val="center"/>
              <w:rPr>
                <w:b/>
                <w:bCs/>
              </w:rPr>
            </w:pPr>
            <w:r>
              <w:rPr>
                <w:b/>
                <w:bCs/>
              </w:rPr>
              <w:t xml:space="preserve">KT. </w:t>
            </w:r>
            <w:r w:rsidR="002C3548" w:rsidRPr="005450DA">
              <w:rPr>
                <w:b/>
                <w:bCs/>
              </w:rPr>
              <w:t>GIÁM ĐỐC</w:t>
            </w:r>
          </w:p>
          <w:p w14:paraId="50BDDF1F" w14:textId="77777777" w:rsidR="0003212A" w:rsidRPr="005450DA" w:rsidRDefault="0003212A" w:rsidP="002C3548">
            <w:pPr>
              <w:ind w:left="0" w:hanging="2"/>
              <w:jc w:val="center"/>
              <w:rPr>
                <w:b/>
                <w:bCs/>
              </w:rPr>
            </w:pPr>
            <w:r>
              <w:rPr>
                <w:b/>
                <w:bCs/>
              </w:rPr>
              <w:t>PHÓ GIÁM ĐỐC</w:t>
            </w:r>
          </w:p>
          <w:p w14:paraId="1F259150" w14:textId="77777777" w:rsidR="002C3548" w:rsidRPr="005450DA" w:rsidRDefault="002C3548" w:rsidP="002C3548">
            <w:pPr>
              <w:ind w:left="0" w:hanging="2"/>
              <w:jc w:val="center"/>
              <w:rPr>
                <w:b/>
                <w:bCs/>
              </w:rPr>
            </w:pPr>
          </w:p>
          <w:p w14:paraId="7F4476DC" w14:textId="77777777" w:rsidR="002C3548" w:rsidRDefault="002C3548" w:rsidP="002C3548">
            <w:pPr>
              <w:ind w:left="0" w:hanging="2"/>
              <w:jc w:val="center"/>
              <w:rPr>
                <w:b/>
                <w:bCs/>
              </w:rPr>
            </w:pPr>
          </w:p>
          <w:p w14:paraId="0090DD19" w14:textId="77777777" w:rsidR="008C71AE" w:rsidRPr="005450DA" w:rsidRDefault="008C71AE" w:rsidP="002C3548">
            <w:pPr>
              <w:ind w:left="0" w:hanging="2"/>
              <w:jc w:val="center"/>
              <w:rPr>
                <w:b/>
                <w:bCs/>
              </w:rPr>
            </w:pPr>
          </w:p>
          <w:p w14:paraId="507EAF45" w14:textId="77777777" w:rsidR="002C3548" w:rsidRDefault="002C3548" w:rsidP="002C3548">
            <w:pPr>
              <w:ind w:left="0" w:hanging="2"/>
              <w:jc w:val="center"/>
              <w:rPr>
                <w:b/>
                <w:bCs/>
              </w:rPr>
            </w:pPr>
          </w:p>
          <w:p w14:paraId="2716C3D5" w14:textId="77777777" w:rsidR="002C3548" w:rsidRPr="005450DA" w:rsidRDefault="0003212A" w:rsidP="008C71AE">
            <w:pPr>
              <w:ind w:left="0" w:hanging="2"/>
              <w:jc w:val="center"/>
              <w:rPr>
                <w:b/>
              </w:rPr>
            </w:pPr>
            <w:r>
              <w:rPr>
                <w:b/>
                <w:bCs/>
              </w:rPr>
              <w:t>Trần Đức Minh</w:t>
            </w:r>
          </w:p>
        </w:tc>
      </w:tr>
    </w:tbl>
    <w:p w14:paraId="1AE0085B" w14:textId="77777777" w:rsidR="000225FC" w:rsidRDefault="000225FC" w:rsidP="008C71AE">
      <w:pPr>
        <w:ind w:left="0" w:hanging="2"/>
        <w:jc w:val="center"/>
        <w:rPr>
          <w:b/>
          <w:bCs/>
          <w:color w:val="000000"/>
        </w:rPr>
      </w:pPr>
    </w:p>
    <w:sectPr w:rsidR="000225FC" w:rsidSect="008C71AE">
      <w:footerReference w:type="even" r:id="rId7"/>
      <w:footerReference w:type="default" r:id="rId8"/>
      <w:headerReference w:type="first" r:id="rId9"/>
      <w:pgSz w:w="11909" w:h="16834"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248F" w14:textId="77777777" w:rsidR="00836D7B" w:rsidRDefault="00836D7B" w:rsidP="004E2A25">
      <w:pPr>
        <w:spacing w:line="240" w:lineRule="auto"/>
        <w:ind w:left="0" w:hanging="2"/>
      </w:pPr>
      <w:r>
        <w:separator/>
      </w:r>
    </w:p>
  </w:endnote>
  <w:endnote w:type="continuationSeparator" w:id="0">
    <w:p w14:paraId="17A1EAF9" w14:textId="77777777" w:rsidR="00836D7B" w:rsidRDefault="00836D7B" w:rsidP="004E2A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EED8" w14:textId="77777777" w:rsidR="000225FC" w:rsidRDefault="000225FC" w:rsidP="0063049A">
    <w:pPr>
      <w:pStyle w:val="Chntrang"/>
      <w:framePr w:wrap="around" w:vAnchor="text" w:hAnchor="margin" w:xAlign="right" w:y="1"/>
      <w:ind w:left="0" w:hanging="2"/>
      <w:rPr>
        <w:rStyle w:val="Strang"/>
      </w:rPr>
    </w:pPr>
    <w:r>
      <w:rPr>
        <w:rStyle w:val="Strang"/>
      </w:rPr>
      <w:fldChar w:fldCharType="begin"/>
    </w:r>
    <w:r>
      <w:rPr>
        <w:rStyle w:val="Strang"/>
      </w:rPr>
      <w:instrText xml:space="preserve">PAGE  </w:instrText>
    </w:r>
    <w:r>
      <w:rPr>
        <w:rStyle w:val="Strang"/>
      </w:rPr>
      <w:fldChar w:fldCharType="end"/>
    </w:r>
  </w:p>
  <w:p w14:paraId="0C328C98" w14:textId="77777777" w:rsidR="000225FC" w:rsidRDefault="000225FC" w:rsidP="0063049A">
    <w:pPr>
      <w:pStyle w:val="Chntrang"/>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991B" w14:textId="77777777" w:rsidR="000225FC" w:rsidRDefault="000225FC" w:rsidP="0063049A">
    <w:pPr>
      <w:pStyle w:val="Chntrang"/>
      <w:ind w:left="0"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FEEC" w14:textId="77777777" w:rsidR="00836D7B" w:rsidRDefault="00836D7B" w:rsidP="004E2A25">
      <w:pPr>
        <w:spacing w:line="240" w:lineRule="auto"/>
        <w:ind w:left="0" w:hanging="2"/>
      </w:pPr>
      <w:r>
        <w:separator/>
      </w:r>
    </w:p>
  </w:footnote>
  <w:footnote w:type="continuationSeparator" w:id="0">
    <w:p w14:paraId="290BACC1" w14:textId="77777777" w:rsidR="00836D7B" w:rsidRDefault="00836D7B" w:rsidP="004E2A2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D226" w14:textId="77777777" w:rsidR="000225FC" w:rsidRPr="00A16C4F" w:rsidRDefault="000225FC" w:rsidP="0063049A">
    <w:pPr>
      <w:pStyle w:val="utrang"/>
      <w:ind w:left="0" w:hanging="2"/>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806"/>
    <w:multiLevelType w:val="hybridMultilevel"/>
    <w:tmpl w:val="FBD60CB8"/>
    <w:lvl w:ilvl="0" w:tplc="E2EE73A4">
      <w:start w:val="1"/>
      <w:numFmt w:val="decimal"/>
      <w:lvlText w:val="%1"/>
      <w:lvlJc w:val="center"/>
      <w:pPr>
        <w:ind w:left="360"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15:restartNumberingAfterBreak="0">
    <w:nsid w:val="711B5828"/>
    <w:multiLevelType w:val="hybridMultilevel"/>
    <w:tmpl w:val="A29A9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740958">
    <w:abstractNumId w:val="1"/>
  </w:num>
  <w:num w:numId="2" w16cid:durableId="34409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D"/>
    <w:rsid w:val="000225FC"/>
    <w:rsid w:val="00025C1F"/>
    <w:rsid w:val="0003212A"/>
    <w:rsid w:val="000449F4"/>
    <w:rsid w:val="00050880"/>
    <w:rsid w:val="000A4FAA"/>
    <w:rsid w:val="000B6170"/>
    <w:rsid w:val="000C3FF7"/>
    <w:rsid w:val="000E3F93"/>
    <w:rsid w:val="000F72B5"/>
    <w:rsid w:val="00101AA3"/>
    <w:rsid w:val="00131F8C"/>
    <w:rsid w:val="00135CC4"/>
    <w:rsid w:val="001434B5"/>
    <w:rsid w:val="00164627"/>
    <w:rsid w:val="00192F41"/>
    <w:rsid w:val="001B02A7"/>
    <w:rsid w:val="001C66C2"/>
    <w:rsid w:val="001E1ABD"/>
    <w:rsid w:val="001E1AC8"/>
    <w:rsid w:val="001E6B8C"/>
    <w:rsid w:val="00231FFD"/>
    <w:rsid w:val="00285AEC"/>
    <w:rsid w:val="00287D68"/>
    <w:rsid w:val="002A5C73"/>
    <w:rsid w:val="002B0377"/>
    <w:rsid w:val="002C3548"/>
    <w:rsid w:val="00325696"/>
    <w:rsid w:val="00357436"/>
    <w:rsid w:val="00386C3A"/>
    <w:rsid w:val="0039091C"/>
    <w:rsid w:val="00395437"/>
    <w:rsid w:val="003B16D8"/>
    <w:rsid w:val="003E6088"/>
    <w:rsid w:val="003F26CF"/>
    <w:rsid w:val="00410558"/>
    <w:rsid w:val="00424C25"/>
    <w:rsid w:val="00467E51"/>
    <w:rsid w:val="004711C4"/>
    <w:rsid w:val="00491146"/>
    <w:rsid w:val="00492459"/>
    <w:rsid w:val="004B0628"/>
    <w:rsid w:val="004C3FBD"/>
    <w:rsid w:val="004E2A25"/>
    <w:rsid w:val="0050118F"/>
    <w:rsid w:val="005158A3"/>
    <w:rsid w:val="005A4EC7"/>
    <w:rsid w:val="005E2C70"/>
    <w:rsid w:val="005E6A0F"/>
    <w:rsid w:val="005F55D8"/>
    <w:rsid w:val="0063049A"/>
    <w:rsid w:val="0064779F"/>
    <w:rsid w:val="00665CC4"/>
    <w:rsid w:val="006B667B"/>
    <w:rsid w:val="006C0179"/>
    <w:rsid w:val="006E4E63"/>
    <w:rsid w:val="006F3B3D"/>
    <w:rsid w:val="006F3D29"/>
    <w:rsid w:val="00703916"/>
    <w:rsid w:val="00740676"/>
    <w:rsid w:val="00747757"/>
    <w:rsid w:val="00770580"/>
    <w:rsid w:val="00772C3E"/>
    <w:rsid w:val="007A1B87"/>
    <w:rsid w:val="007A4228"/>
    <w:rsid w:val="007F23C4"/>
    <w:rsid w:val="008027E9"/>
    <w:rsid w:val="00836D7B"/>
    <w:rsid w:val="0086170B"/>
    <w:rsid w:val="00863D6C"/>
    <w:rsid w:val="00865D86"/>
    <w:rsid w:val="008A5BC3"/>
    <w:rsid w:val="008C71AE"/>
    <w:rsid w:val="008D2ACA"/>
    <w:rsid w:val="008D5F4C"/>
    <w:rsid w:val="008F5D04"/>
    <w:rsid w:val="009046EB"/>
    <w:rsid w:val="009633FD"/>
    <w:rsid w:val="009714D8"/>
    <w:rsid w:val="00977952"/>
    <w:rsid w:val="009A6758"/>
    <w:rsid w:val="009B2AA2"/>
    <w:rsid w:val="009D16C3"/>
    <w:rsid w:val="00A427DF"/>
    <w:rsid w:val="00A4382E"/>
    <w:rsid w:val="00A478D9"/>
    <w:rsid w:val="00A74AC2"/>
    <w:rsid w:val="00AB479D"/>
    <w:rsid w:val="00AC27C6"/>
    <w:rsid w:val="00AF1C4B"/>
    <w:rsid w:val="00B07885"/>
    <w:rsid w:val="00B4028F"/>
    <w:rsid w:val="00B5531D"/>
    <w:rsid w:val="00B62DF3"/>
    <w:rsid w:val="00BA2886"/>
    <w:rsid w:val="00BA71F7"/>
    <w:rsid w:val="00BB1769"/>
    <w:rsid w:val="00BB2AEA"/>
    <w:rsid w:val="00C25B4B"/>
    <w:rsid w:val="00C27646"/>
    <w:rsid w:val="00C31E88"/>
    <w:rsid w:val="00C44AE3"/>
    <w:rsid w:val="00C84EC4"/>
    <w:rsid w:val="00CA1C50"/>
    <w:rsid w:val="00CA4198"/>
    <w:rsid w:val="00CC3A1D"/>
    <w:rsid w:val="00CC6DEF"/>
    <w:rsid w:val="00CC7483"/>
    <w:rsid w:val="00D75E96"/>
    <w:rsid w:val="00D960DD"/>
    <w:rsid w:val="00DB32A0"/>
    <w:rsid w:val="00DC0F1A"/>
    <w:rsid w:val="00DC254A"/>
    <w:rsid w:val="00DF2688"/>
    <w:rsid w:val="00E3105C"/>
    <w:rsid w:val="00E62156"/>
    <w:rsid w:val="00E93C36"/>
    <w:rsid w:val="00E96231"/>
    <w:rsid w:val="00EC7B4F"/>
    <w:rsid w:val="00EF3464"/>
    <w:rsid w:val="00F060F3"/>
    <w:rsid w:val="00F137B5"/>
    <w:rsid w:val="00F15896"/>
    <w:rsid w:val="00F418E4"/>
    <w:rsid w:val="00F44BFF"/>
    <w:rsid w:val="00F70FB2"/>
    <w:rsid w:val="00F91900"/>
    <w:rsid w:val="00FC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281B16"/>
  <w15:docId w15:val="{899E6505-6503-45D2-93BB-BC89F0A8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D960DD"/>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paragraph" w:styleId="u1">
    <w:name w:val="heading 1"/>
    <w:basedOn w:val="Binhthng"/>
    <w:next w:val="Binhthng"/>
    <w:link w:val="u1Char"/>
    <w:qFormat/>
    <w:rsid w:val="002C3548"/>
    <w:pPr>
      <w:keepNext/>
      <w:suppressAutoHyphens w:val="0"/>
      <w:spacing w:line="240" w:lineRule="auto"/>
      <w:ind w:leftChars="0" w:left="0" w:firstLineChars="0" w:firstLine="0"/>
      <w:jc w:val="center"/>
      <w:textDirection w:val="lrTb"/>
      <w:textAlignment w:val="auto"/>
    </w:pPr>
    <w:rPr>
      <w:rFonts w:ascii=".VnTime" w:hAnsi=".VnTime"/>
      <w:b/>
      <w:i/>
      <w:position w:val="0"/>
      <w:sz w:val="28"/>
      <w:szCs w:val="28"/>
    </w:rPr>
  </w:style>
  <w:style w:type="paragraph" w:styleId="u2">
    <w:name w:val="heading 2"/>
    <w:basedOn w:val="Binhthng"/>
    <w:next w:val="Binhthng"/>
    <w:link w:val="u2Char"/>
    <w:qFormat/>
    <w:rsid w:val="002C3548"/>
    <w:pPr>
      <w:keepNext/>
      <w:suppressAutoHyphens w:val="0"/>
      <w:spacing w:line="240" w:lineRule="auto"/>
      <w:ind w:leftChars="0" w:left="0" w:firstLineChars="0" w:firstLine="0"/>
      <w:textDirection w:val="lrTb"/>
      <w:textAlignment w:val="auto"/>
      <w:outlineLvl w:val="1"/>
    </w:pPr>
    <w:rPr>
      <w:rFonts w:ascii=".VnTime" w:hAnsi=".VnTime"/>
      <w:b/>
      <w:position w:val="0"/>
      <w:sz w:val="26"/>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C3548"/>
    <w:rPr>
      <w:rFonts w:ascii=".VnTime" w:eastAsia="Times New Roman" w:hAnsi=".VnTime" w:cs="Times New Roman"/>
      <w:b/>
      <w:i/>
      <w:szCs w:val="28"/>
    </w:rPr>
  </w:style>
  <w:style w:type="character" w:customStyle="1" w:styleId="u2Char">
    <w:name w:val="Đầu đề 2 Char"/>
    <w:basedOn w:val="Phngmcinhcuaoanvn"/>
    <w:link w:val="u2"/>
    <w:rsid w:val="002C3548"/>
    <w:rPr>
      <w:rFonts w:ascii=".VnTime" w:eastAsia="Times New Roman" w:hAnsi=".VnTime" w:cs="Times New Roman"/>
      <w:b/>
      <w:sz w:val="26"/>
      <w:szCs w:val="28"/>
    </w:rPr>
  </w:style>
  <w:style w:type="paragraph" w:customStyle="1" w:styleId="Char">
    <w:name w:val="Char"/>
    <w:basedOn w:val="Binhthng"/>
    <w:semiHidden/>
    <w:rsid w:val="002C3548"/>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position w:val="0"/>
      <w:sz w:val="20"/>
      <w:szCs w:val="20"/>
    </w:rPr>
  </w:style>
  <w:style w:type="paragraph" w:styleId="ThnVnban">
    <w:name w:val="Body Text"/>
    <w:basedOn w:val="Binhthng"/>
    <w:link w:val="ThnVnbanChar"/>
    <w:rsid w:val="002C3548"/>
    <w:pPr>
      <w:suppressAutoHyphens w:val="0"/>
      <w:spacing w:line="240" w:lineRule="auto"/>
      <w:ind w:leftChars="0" w:left="0" w:firstLineChars="0" w:firstLine="0"/>
      <w:jc w:val="center"/>
      <w:textDirection w:val="lrTb"/>
      <w:textAlignment w:val="auto"/>
      <w:outlineLvl w:val="9"/>
    </w:pPr>
    <w:rPr>
      <w:rFonts w:ascii="VNI-Times" w:hAnsi="VNI-Times"/>
      <w:b/>
      <w:bCs/>
      <w:i/>
      <w:iCs/>
      <w:position w:val="0"/>
    </w:rPr>
  </w:style>
  <w:style w:type="character" w:customStyle="1" w:styleId="ThnVnbanChar">
    <w:name w:val="Thân Văn bản Char"/>
    <w:basedOn w:val="Phngmcinhcuaoanvn"/>
    <w:link w:val="ThnVnban"/>
    <w:rsid w:val="002C3548"/>
    <w:rPr>
      <w:rFonts w:ascii="VNI-Times" w:eastAsia="Times New Roman" w:hAnsi="VNI-Times" w:cs="Times New Roman"/>
      <w:b/>
      <w:bCs/>
      <w:i/>
      <w:iCs/>
      <w:sz w:val="24"/>
      <w:szCs w:val="24"/>
    </w:rPr>
  </w:style>
  <w:style w:type="paragraph" w:styleId="ThngthngWeb">
    <w:name w:val="Normal (Web)"/>
    <w:basedOn w:val="Binhthng"/>
    <w:uiPriority w:val="99"/>
    <w:rsid w:val="000A4FAA"/>
    <w:pPr>
      <w:spacing w:before="100" w:beforeAutospacing="1" w:after="100" w:afterAutospacing="1"/>
    </w:pPr>
    <w:rPr>
      <w:rFonts w:ascii="Verdana" w:hAnsi="Verdana"/>
    </w:rPr>
  </w:style>
  <w:style w:type="paragraph" w:styleId="Chntrang">
    <w:name w:val="footer"/>
    <w:basedOn w:val="Binhthng"/>
    <w:link w:val="ChntrangChar"/>
    <w:rsid w:val="001C66C2"/>
    <w:pPr>
      <w:tabs>
        <w:tab w:val="center" w:pos="4320"/>
        <w:tab w:val="right" w:pos="8640"/>
      </w:tabs>
    </w:pPr>
  </w:style>
  <w:style w:type="character" w:customStyle="1" w:styleId="ChntrangChar">
    <w:name w:val="Chân trang Char"/>
    <w:basedOn w:val="Phngmcinhcuaoanvn"/>
    <w:link w:val="Chntrang"/>
    <w:rsid w:val="001C66C2"/>
    <w:rPr>
      <w:rFonts w:eastAsia="Times New Roman" w:cs="Times New Roman"/>
      <w:position w:val="-1"/>
      <w:sz w:val="24"/>
      <w:szCs w:val="24"/>
    </w:rPr>
  </w:style>
  <w:style w:type="character" w:styleId="Strang">
    <w:name w:val="page number"/>
    <w:basedOn w:val="Phngmcinhcuaoanvn"/>
    <w:rsid w:val="001C66C2"/>
    <w:rPr>
      <w:w w:val="100"/>
      <w:position w:val="-1"/>
      <w:effect w:val="none"/>
      <w:vertAlign w:val="baseline"/>
      <w:cs w:val="0"/>
      <w:em w:val="none"/>
    </w:rPr>
  </w:style>
  <w:style w:type="paragraph" w:styleId="utrang">
    <w:name w:val="header"/>
    <w:basedOn w:val="Binhthng"/>
    <w:link w:val="utrangChar"/>
    <w:uiPriority w:val="99"/>
    <w:rsid w:val="001C66C2"/>
    <w:pPr>
      <w:tabs>
        <w:tab w:val="center" w:pos="4680"/>
        <w:tab w:val="right" w:pos="9360"/>
      </w:tabs>
    </w:pPr>
  </w:style>
  <w:style w:type="character" w:customStyle="1" w:styleId="utrangChar">
    <w:name w:val="Đầu trang Char"/>
    <w:basedOn w:val="Phngmcinhcuaoanvn"/>
    <w:link w:val="utrang"/>
    <w:uiPriority w:val="99"/>
    <w:rsid w:val="001C66C2"/>
    <w:rPr>
      <w:rFonts w:eastAsia="Times New Roman" w:cs="Times New Roman"/>
      <w:position w:val="-1"/>
      <w:sz w:val="24"/>
      <w:szCs w:val="24"/>
    </w:rPr>
  </w:style>
  <w:style w:type="table" w:styleId="LiBang">
    <w:name w:val="Table Grid"/>
    <w:basedOn w:val="BangThngthng"/>
    <w:rsid w:val="00E96231"/>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B5531D"/>
    <w:rPr>
      <w:b/>
      <w:bCs/>
    </w:rPr>
  </w:style>
  <w:style w:type="paragraph" w:styleId="Tiuphu">
    <w:name w:val="Subtitle"/>
    <w:basedOn w:val="Binhthng"/>
    <w:next w:val="Binhthng"/>
    <w:link w:val="TiuphuChar"/>
    <w:qFormat/>
    <w:rsid w:val="00B5531D"/>
    <w:pPr>
      <w:suppressAutoHyphens w:val="0"/>
      <w:spacing w:after="60" w:line="240" w:lineRule="auto"/>
      <w:ind w:leftChars="0" w:left="0" w:firstLineChars="0" w:firstLine="0"/>
      <w:jc w:val="center"/>
      <w:textDirection w:val="lrTb"/>
      <w:textAlignment w:val="auto"/>
      <w:outlineLvl w:val="1"/>
    </w:pPr>
    <w:rPr>
      <w:rFonts w:ascii="Cambria" w:hAnsi="Cambria"/>
      <w:position w:val="0"/>
    </w:rPr>
  </w:style>
  <w:style w:type="character" w:customStyle="1" w:styleId="TiuphuChar">
    <w:name w:val="Tiêu đề phụ Char"/>
    <w:basedOn w:val="Phngmcinhcuaoanvn"/>
    <w:link w:val="Tiuphu"/>
    <w:rsid w:val="00B5531D"/>
    <w:rPr>
      <w:rFonts w:ascii="Cambria" w:eastAsia="Times New Roman" w:hAnsi="Cambria" w:cs="Times New Roman"/>
      <w:sz w:val="24"/>
      <w:szCs w:val="24"/>
    </w:rPr>
  </w:style>
  <w:style w:type="paragraph" w:styleId="KhngDncch">
    <w:name w:val="No Spacing"/>
    <w:uiPriority w:val="1"/>
    <w:qFormat/>
    <w:rsid w:val="00386C3A"/>
    <w:pPr>
      <w:spacing w:after="0" w:line="240" w:lineRule="auto"/>
      <w:ind w:firstLine="567"/>
      <w:jc w:val="both"/>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5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Hà Đỗ Thái</cp:lastModifiedBy>
  <cp:revision>2</cp:revision>
  <dcterms:created xsi:type="dcterms:W3CDTF">2025-06-11T01:47:00Z</dcterms:created>
  <dcterms:modified xsi:type="dcterms:W3CDTF">2025-06-11T01:47:00Z</dcterms:modified>
</cp:coreProperties>
</file>